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26D0B">
        <w:trPr>
          <w:trHeight w:hRule="exact" w:val="1889"/>
        </w:trPr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851" w:type="dxa"/>
          </w:tcPr>
          <w:p w:rsidR="00526D0B" w:rsidRDefault="00526D0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526D0B" w:rsidRDefault="00EF63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6D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6D0B" w:rsidRPr="00EF63C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6D0B">
        <w:trPr>
          <w:trHeight w:hRule="exact" w:val="267"/>
        </w:trPr>
        <w:tc>
          <w:tcPr>
            <w:tcW w:w="426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6D0B" w:rsidRPr="00EF63C1">
        <w:trPr>
          <w:trHeight w:hRule="exact" w:val="972"/>
        </w:trPr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851" w:type="dxa"/>
          </w:tcPr>
          <w:p w:rsidR="00526D0B" w:rsidRDefault="00526D0B"/>
        </w:tc>
        <w:tc>
          <w:tcPr>
            <w:tcW w:w="285" w:type="dxa"/>
          </w:tcPr>
          <w:p w:rsidR="00526D0B" w:rsidRDefault="00526D0B"/>
        </w:tc>
        <w:tc>
          <w:tcPr>
            <w:tcW w:w="1277" w:type="dxa"/>
          </w:tcPr>
          <w:p w:rsidR="00526D0B" w:rsidRDefault="00526D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26D0B" w:rsidRPr="00EF63C1" w:rsidRDefault="00526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26D0B">
        <w:trPr>
          <w:trHeight w:hRule="exact" w:val="277"/>
        </w:trPr>
        <w:tc>
          <w:tcPr>
            <w:tcW w:w="426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6D0B">
        <w:trPr>
          <w:trHeight w:hRule="exact" w:val="277"/>
        </w:trPr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851" w:type="dxa"/>
          </w:tcPr>
          <w:p w:rsidR="00526D0B" w:rsidRDefault="00526D0B"/>
        </w:tc>
        <w:tc>
          <w:tcPr>
            <w:tcW w:w="285" w:type="dxa"/>
          </w:tcPr>
          <w:p w:rsidR="00526D0B" w:rsidRDefault="00526D0B"/>
        </w:tc>
        <w:tc>
          <w:tcPr>
            <w:tcW w:w="1277" w:type="dxa"/>
          </w:tcPr>
          <w:p w:rsidR="00526D0B" w:rsidRDefault="00526D0B"/>
        </w:tc>
        <w:tc>
          <w:tcPr>
            <w:tcW w:w="993" w:type="dxa"/>
          </w:tcPr>
          <w:p w:rsidR="00526D0B" w:rsidRDefault="00526D0B"/>
        </w:tc>
        <w:tc>
          <w:tcPr>
            <w:tcW w:w="2836" w:type="dxa"/>
          </w:tcPr>
          <w:p w:rsidR="00526D0B" w:rsidRDefault="00526D0B"/>
        </w:tc>
      </w:tr>
      <w:tr w:rsidR="00526D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6D0B">
        <w:trPr>
          <w:trHeight w:hRule="exact" w:val="1135"/>
        </w:trPr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диагностике детей дошкольного возраста</w:t>
            </w:r>
          </w:p>
          <w:p w:rsidR="00526D0B" w:rsidRDefault="00EF63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526D0B" w:rsidRDefault="00526D0B"/>
        </w:tc>
      </w:tr>
      <w:tr w:rsidR="00526D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26D0B" w:rsidRPr="00EF63C1">
        <w:trPr>
          <w:trHeight w:hRule="exact" w:val="1125"/>
        </w:trPr>
        <w:tc>
          <w:tcPr>
            <w:tcW w:w="426" w:type="dxa"/>
          </w:tcPr>
          <w:p w:rsidR="00526D0B" w:rsidRDefault="00526D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6D0B" w:rsidRPr="00EF63C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6D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6D0B" w:rsidRDefault="00526D0B"/>
        </w:tc>
        <w:tc>
          <w:tcPr>
            <w:tcW w:w="285" w:type="dxa"/>
          </w:tcPr>
          <w:p w:rsidR="00526D0B" w:rsidRDefault="00526D0B"/>
        </w:tc>
        <w:tc>
          <w:tcPr>
            <w:tcW w:w="1277" w:type="dxa"/>
          </w:tcPr>
          <w:p w:rsidR="00526D0B" w:rsidRDefault="00526D0B"/>
        </w:tc>
        <w:tc>
          <w:tcPr>
            <w:tcW w:w="993" w:type="dxa"/>
          </w:tcPr>
          <w:p w:rsidR="00526D0B" w:rsidRDefault="00526D0B"/>
        </w:tc>
        <w:tc>
          <w:tcPr>
            <w:tcW w:w="2836" w:type="dxa"/>
          </w:tcPr>
          <w:p w:rsidR="00526D0B" w:rsidRDefault="00526D0B"/>
        </w:tc>
      </w:tr>
      <w:tr w:rsidR="00526D0B">
        <w:trPr>
          <w:trHeight w:hRule="exact" w:val="155"/>
        </w:trPr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851" w:type="dxa"/>
          </w:tcPr>
          <w:p w:rsidR="00526D0B" w:rsidRDefault="00526D0B"/>
        </w:tc>
        <w:tc>
          <w:tcPr>
            <w:tcW w:w="285" w:type="dxa"/>
          </w:tcPr>
          <w:p w:rsidR="00526D0B" w:rsidRDefault="00526D0B"/>
        </w:tc>
        <w:tc>
          <w:tcPr>
            <w:tcW w:w="1277" w:type="dxa"/>
          </w:tcPr>
          <w:p w:rsidR="00526D0B" w:rsidRDefault="00526D0B"/>
        </w:tc>
        <w:tc>
          <w:tcPr>
            <w:tcW w:w="993" w:type="dxa"/>
          </w:tcPr>
          <w:p w:rsidR="00526D0B" w:rsidRDefault="00526D0B"/>
        </w:tc>
        <w:tc>
          <w:tcPr>
            <w:tcW w:w="2836" w:type="dxa"/>
          </w:tcPr>
          <w:p w:rsidR="00526D0B" w:rsidRDefault="00526D0B"/>
        </w:tc>
      </w:tr>
      <w:tr w:rsidR="00526D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D0B" w:rsidRPr="00EF63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6D0B" w:rsidRPr="00EF63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 w:rsidRPr="00EF63C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26D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526D0B">
        <w:trPr>
          <w:trHeight w:hRule="exact" w:val="2757"/>
        </w:trPr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1419" w:type="dxa"/>
          </w:tcPr>
          <w:p w:rsidR="00526D0B" w:rsidRDefault="00526D0B"/>
        </w:tc>
        <w:tc>
          <w:tcPr>
            <w:tcW w:w="851" w:type="dxa"/>
          </w:tcPr>
          <w:p w:rsidR="00526D0B" w:rsidRDefault="00526D0B"/>
        </w:tc>
        <w:tc>
          <w:tcPr>
            <w:tcW w:w="285" w:type="dxa"/>
          </w:tcPr>
          <w:p w:rsidR="00526D0B" w:rsidRDefault="00526D0B"/>
        </w:tc>
        <w:tc>
          <w:tcPr>
            <w:tcW w:w="1277" w:type="dxa"/>
          </w:tcPr>
          <w:p w:rsidR="00526D0B" w:rsidRDefault="00526D0B"/>
        </w:tc>
        <w:tc>
          <w:tcPr>
            <w:tcW w:w="993" w:type="dxa"/>
          </w:tcPr>
          <w:p w:rsidR="00526D0B" w:rsidRDefault="00526D0B"/>
        </w:tc>
        <w:tc>
          <w:tcPr>
            <w:tcW w:w="2836" w:type="dxa"/>
          </w:tcPr>
          <w:p w:rsidR="00526D0B" w:rsidRDefault="00526D0B"/>
        </w:tc>
      </w:tr>
      <w:tr w:rsidR="00526D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6D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26D0B" w:rsidRPr="00EF63C1" w:rsidRDefault="00526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6D0B" w:rsidRPr="00EF63C1" w:rsidRDefault="00526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6D0B" w:rsidRDefault="00EF6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6D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6D0B" w:rsidRPr="00EF63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6D0B">
        <w:trPr>
          <w:trHeight w:hRule="exact" w:val="555"/>
        </w:trPr>
        <w:tc>
          <w:tcPr>
            <w:tcW w:w="9640" w:type="dxa"/>
          </w:tcPr>
          <w:p w:rsidR="00526D0B" w:rsidRDefault="00526D0B"/>
        </w:tc>
      </w:tr>
      <w:tr w:rsidR="00526D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6D0B" w:rsidRDefault="00EF6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 w:rsidRPr="00EF6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6D0B" w:rsidRPr="00EF63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диагностике детей дошкольного возраста» в течение 2021/2022 учебного года: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 w:rsidRPr="00EF63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26D0B" w:rsidRPr="00EF63C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«Практикум по диагностике детей дошкольного возраста».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6D0B" w:rsidRPr="00EF63C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диагностике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6D0B" w:rsidRPr="00EF6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52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526D0B" w:rsidRPr="00EF6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526D0B" w:rsidRPr="00EF63C1">
        <w:trPr>
          <w:trHeight w:hRule="exact" w:val="277"/>
        </w:trPr>
        <w:tc>
          <w:tcPr>
            <w:tcW w:w="964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52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526D0B" w:rsidRPr="00EF63C1">
        <w:trPr>
          <w:trHeight w:hRule="exact" w:val="277"/>
        </w:trPr>
        <w:tc>
          <w:tcPr>
            <w:tcW w:w="964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2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26D0B" w:rsidRPr="00EF63C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526D0B" w:rsidRPr="00EF63C1">
        <w:trPr>
          <w:trHeight w:hRule="exact" w:val="277"/>
        </w:trPr>
        <w:tc>
          <w:tcPr>
            <w:tcW w:w="397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26D0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526D0B" w:rsidRPr="00EF63C1">
        <w:trPr>
          <w:trHeight w:hRule="exact" w:val="416"/>
        </w:trPr>
        <w:tc>
          <w:tcPr>
            <w:tcW w:w="397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6D0B" w:rsidRPr="00EF63C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«Практикум по диагностике детей дошкольного возраста»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26D0B" w:rsidRPr="00EF63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6D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526D0B"/>
        </w:tc>
      </w:tr>
      <w:tr w:rsidR="00526D0B" w:rsidRPr="00EF63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Pr="00EF63C1" w:rsidRDefault="00EF63C1">
            <w:pPr>
              <w:spacing w:after="0" w:line="240" w:lineRule="auto"/>
              <w:jc w:val="center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Критические периоды онтогенеза детства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с особенностями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Pr="00EF63C1" w:rsidRDefault="00EF63C1">
            <w:pPr>
              <w:spacing w:after="0" w:line="240" w:lineRule="auto"/>
              <w:jc w:val="center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Тренинг арт-терапии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Тренинг песочной терапии</w:t>
            </w:r>
          </w:p>
          <w:p w:rsidR="00526D0B" w:rsidRPr="00EF63C1" w:rsidRDefault="00EF63C1">
            <w:pPr>
              <w:spacing w:after="0" w:line="240" w:lineRule="auto"/>
              <w:jc w:val="center"/>
              <w:rPr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lang w:val="ru-RU"/>
              </w:rPr>
              <w:t>Тренинговая работа с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УК-5, УК-6</w:t>
            </w:r>
          </w:p>
        </w:tc>
      </w:tr>
      <w:tr w:rsidR="00526D0B" w:rsidRPr="00EF63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6D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6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26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D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26D0B" w:rsidRDefault="00EF6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6D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26D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D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526D0B"/>
        </w:tc>
      </w:tr>
      <w:tr w:rsidR="00526D0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D0B" w:rsidRPr="00EF63C1" w:rsidRDefault="00526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6D0B">
        <w:trPr>
          <w:trHeight w:hRule="exact" w:val="416"/>
        </w:trPr>
        <w:tc>
          <w:tcPr>
            <w:tcW w:w="5671" w:type="dxa"/>
          </w:tcPr>
          <w:p w:rsidR="00526D0B" w:rsidRDefault="00526D0B"/>
        </w:tc>
        <w:tc>
          <w:tcPr>
            <w:tcW w:w="1702" w:type="dxa"/>
          </w:tcPr>
          <w:p w:rsidR="00526D0B" w:rsidRDefault="00526D0B"/>
        </w:tc>
        <w:tc>
          <w:tcPr>
            <w:tcW w:w="426" w:type="dxa"/>
          </w:tcPr>
          <w:p w:rsidR="00526D0B" w:rsidRDefault="00526D0B"/>
        </w:tc>
        <w:tc>
          <w:tcPr>
            <w:tcW w:w="710" w:type="dxa"/>
          </w:tcPr>
          <w:p w:rsidR="00526D0B" w:rsidRDefault="00526D0B"/>
        </w:tc>
        <w:tc>
          <w:tcPr>
            <w:tcW w:w="1135" w:type="dxa"/>
          </w:tcPr>
          <w:p w:rsidR="00526D0B" w:rsidRDefault="00526D0B"/>
        </w:tc>
      </w:tr>
      <w:tr w:rsidR="00526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6D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D0B" w:rsidRDefault="00526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D0B" w:rsidRDefault="00526D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D0B" w:rsidRDefault="00526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D0B" w:rsidRDefault="00526D0B"/>
        </w:tc>
      </w:tr>
      <w:tr w:rsidR="00526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методов психодиагностики и предъявляемые к ним требования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психодиагностики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526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26D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526D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526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D0B" w:rsidRPr="00EF63C1">
        <w:trPr>
          <w:trHeight w:hRule="exact" w:val="61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 w:rsidRPr="00EF63C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6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6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психодиагностику</w:t>
            </w:r>
          </w:p>
        </w:tc>
      </w:tr>
      <w:tr w:rsidR="00526D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представление в психодиагностике.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 истории психодиагностики.</w:t>
            </w:r>
          </w:p>
          <w:p w:rsidR="00526D0B" w:rsidRDefault="00EF6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3.Профессионально-этические аспекты психодиагностики.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методов психодиагностики и предъявляемые к ним требования</w:t>
            </w:r>
          </w:p>
        </w:tc>
      </w:tr>
      <w:tr w:rsidR="00526D0B" w:rsidRPr="00EF63C1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методов психодиагностики.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психодиагностики и их классификация.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психодиагностическим методикам и ситуациям.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4.Тесты и тестирование.</w:t>
            </w:r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психодиагностики детей дошкольного возраста</w:t>
            </w:r>
          </w:p>
        </w:tc>
      </w:tr>
      <w:tr w:rsidR="00526D0B" w:rsidRPr="00EF63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психодиагностики детей младенческого возраста.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2.Психодиагностика детей раннего возраста.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3.Психодиагностика детей дошкольного возраста.</w:t>
            </w:r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</w:tr>
      <w:tr w:rsidR="00526D0B" w:rsidRPr="00EF6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мышления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внимания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памяти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воображения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ощущения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восприятия у дошкольников.</w:t>
            </w:r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</w:tr>
      <w:tr w:rsidR="00526D0B" w:rsidRPr="00EF63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психодиагностики у дошкольников личностных качеств.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психодиагностики межличностных отношений у дошкольников.</w:t>
            </w:r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</w:tr>
      <w:tr w:rsidR="00526D0B" w:rsidRPr="00EF63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Комплексный подход диагностики степени готовности детей к обучению в школе в условиях разноуровневой дифференциации.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критерии и показатели психологической готовности ребенка к обучению в школе: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личностно-мотивационная готовность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интеллектуальная готовность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эмоциональная-волевая готовность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готовность к обучению.</w:t>
            </w:r>
          </w:p>
        </w:tc>
      </w:tr>
      <w:tr w:rsidR="00526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6D0B" w:rsidRPr="00EF63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</w:tr>
      <w:tr w:rsidR="00526D0B" w:rsidRPr="00EF6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мышления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внимания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памяти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воображения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ощущения у дошкольников.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восприятия у дошкольников.</w:t>
            </w:r>
          </w:p>
        </w:tc>
      </w:tr>
      <w:tr w:rsidR="00526D0B" w:rsidRPr="00EF63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</w:tr>
      <w:tr w:rsidR="00526D0B" w:rsidRPr="00EF63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психодиагностики у дошкольников личностных качеств.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психодиагностики межличностных отношений у дошкольников.</w:t>
            </w:r>
          </w:p>
        </w:tc>
      </w:tr>
      <w:tr w:rsidR="00526D0B" w:rsidRPr="00EF63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</w:tr>
      <w:tr w:rsidR="00526D0B" w:rsidRPr="00EF63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Комплексный подход диагностики степени готовности детей к обучению в школе в условиях разноуровневой дифференциации.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критерии и показатели психологической готовности ребенка к обучению в школе: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личностно-мотивационная готовность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интеллектуальная готовность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эмоциональная-волевая готовность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готовность к обучению.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6D0B" w:rsidRPr="00EF63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526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6D0B" w:rsidRPr="00EF63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диагностике детей дошкольного возраста» / В.Г. Пинигин. – Омск: Изд-во Омской гуманитарной академии, 2021.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6D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6D0B" w:rsidRPr="00EF63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4" w:history="1">
              <w:r w:rsidR="00367BAC">
                <w:rPr>
                  <w:rStyle w:val="a3"/>
                  <w:lang w:val="ru-RU"/>
                </w:rPr>
                <w:t>http://www.iprbookshop.ru/72995.html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 w:rsidRPr="00EF63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978-5-4487-0290-7.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5" w:history="1">
              <w:r w:rsidR="00367BAC">
                <w:rPr>
                  <w:rStyle w:val="a3"/>
                  <w:lang w:val="ru-RU"/>
                </w:rPr>
                <w:t>http://www.iprbookshop.ru/76887.html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67BAC">
                <w:rPr>
                  <w:rStyle w:val="a3"/>
                </w:rPr>
                <w:t>https://urait.ru/bcode/432190</w:t>
              </w:r>
            </w:hyperlink>
            <w:r>
              <w:t xml:space="preserve"> </w:t>
            </w:r>
          </w:p>
        </w:tc>
      </w:tr>
      <w:tr w:rsidR="00526D0B">
        <w:trPr>
          <w:trHeight w:hRule="exact" w:val="304"/>
        </w:trPr>
        <w:tc>
          <w:tcPr>
            <w:tcW w:w="285" w:type="dxa"/>
          </w:tcPr>
          <w:p w:rsidR="00526D0B" w:rsidRDefault="00526D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6D0B" w:rsidRPr="00EF63C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7" w:history="1">
              <w:r w:rsidR="00367BAC">
                <w:rPr>
                  <w:rStyle w:val="a3"/>
                  <w:lang w:val="ru-RU"/>
                </w:rPr>
                <w:t>http://www.iprbookshop.ru/29298.html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 w:rsidRPr="00EF63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эмоционально-волевой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8" w:history="1">
              <w:r w:rsidR="00367BAC">
                <w:rPr>
                  <w:rStyle w:val="a3"/>
                  <w:lang w:val="ru-RU"/>
                </w:rPr>
                <w:t>http://www.iprbookshop.ru/32086.html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 w:rsidRPr="00EF63C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978-5-93252-335-3.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9" w:history="1">
              <w:r w:rsidR="00367BAC">
                <w:rPr>
                  <w:rStyle w:val="a3"/>
                  <w:lang w:val="ru-RU"/>
                </w:rPr>
                <w:t>http://www.iprbookshop.ru/32796.html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 w:rsidRPr="00EF63C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Позднякова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Волкодав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Гулаева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978-5-8064-2245-4.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10" w:history="1">
              <w:r w:rsidR="00367BAC">
                <w:rPr>
                  <w:rStyle w:val="a3"/>
                  <w:lang w:val="ru-RU"/>
                </w:rPr>
                <w:t>http://www.iprbookshop.ru/51695.html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 w:rsidRPr="00EF63C1">
        <w:trPr>
          <w:trHeight w:hRule="exact" w:val="4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F63C1">
              <w:rPr>
                <w:lang w:val="ru-RU"/>
              </w:rPr>
              <w:t xml:space="preserve"> 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 w:rsidRPr="00EF6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/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EF63C1">
              <w:rPr>
                <w:lang w:val="ru-RU"/>
              </w:rPr>
              <w:t xml:space="preserve"> 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3C1">
              <w:rPr>
                <w:lang w:val="ru-RU"/>
              </w:rPr>
              <w:t xml:space="preserve"> </w:t>
            </w:r>
            <w:hyperlink r:id="rId11" w:history="1">
              <w:r w:rsidR="00367BAC">
                <w:rPr>
                  <w:rStyle w:val="a3"/>
                  <w:lang w:val="ru-RU"/>
                </w:rPr>
                <w:t>http://www.iprbookshop.ru/61000.html</w:t>
              </w:r>
            </w:hyperlink>
            <w:r w:rsidRPr="00EF63C1">
              <w:rPr>
                <w:lang w:val="ru-RU"/>
              </w:rPr>
              <w:t xml:space="preserve"> 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6D0B" w:rsidRPr="00EF63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51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6D0B" w:rsidRPr="00EF6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6D0B" w:rsidRPr="00EF63C1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 w:rsidRPr="00EF63C1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6D0B" w:rsidRPr="00EF6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6D0B" w:rsidRPr="00EF63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6D0B" w:rsidRPr="00EF63C1" w:rsidRDefault="00526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6D0B" w:rsidRDefault="00EF6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6D0B" w:rsidRDefault="00EF6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6D0B" w:rsidRPr="00EF63C1" w:rsidRDefault="00526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367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151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6D0B" w:rsidRPr="00EF6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151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6D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Default="00EF6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6D0B" w:rsidRPr="00EF63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6D0B" w:rsidRPr="00EF63C1">
        <w:trPr>
          <w:trHeight w:hRule="exact" w:val="277"/>
        </w:trPr>
        <w:tc>
          <w:tcPr>
            <w:tcW w:w="9640" w:type="dxa"/>
          </w:tcPr>
          <w:p w:rsidR="00526D0B" w:rsidRPr="00EF63C1" w:rsidRDefault="00526D0B">
            <w:pPr>
              <w:rPr>
                <w:lang w:val="ru-RU"/>
              </w:rPr>
            </w:pPr>
          </w:p>
        </w:tc>
      </w:tr>
      <w:tr w:rsidR="00526D0B" w:rsidRPr="00EF6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6D0B" w:rsidRPr="00EF63C1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526D0B" w:rsidRPr="00EF63C1" w:rsidRDefault="00EF63C1">
      <w:pPr>
        <w:rPr>
          <w:sz w:val="0"/>
          <w:szCs w:val="0"/>
          <w:lang w:val="ru-RU"/>
        </w:rPr>
      </w:pPr>
      <w:r w:rsidRPr="00EF6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D0B" w:rsidRPr="00EF63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51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6D0B" w:rsidRPr="00EF63C1" w:rsidRDefault="00EF6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26D0B" w:rsidRPr="00EF63C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D0B" w:rsidRPr="00EF63C1" w:rsidRDefault="00EF6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5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26D0B" w:rsidRPr="00EF63C1" w:rsidRDefault="00526D0B">
      <w:pPr>
        <w:rPr>
          <w:lang w:val="ru-RU"/>
        </w:rPr>
      </w:pPr>
    </w:p>
    <w:sectPr w:rsidR="00526D0B" w:rsidRPr="00EF63C1" w:rsidSect="00526D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1EC"/>
    <w:rsid w:val="00151D94"/>
    <w:rsid w:val="001F0BC7"/>
    <w:rsid w:val="00367BAC"/>
    <w:rsid w:val="00526D0B"/>
    <w:rsid w:val="00D31453"/>
    <w:rsid w:val="00E209E2"/>
    <w:rsid w:val="00E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D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://www.iprbookshop.ru/2929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190" TargetMode="External"/><Relationship Id="rId11" Type="http://schemas.openxmlformats.org/officeDocument/2006/relationships/hyperlink" Target="http://www.iprbookshop.ru/6100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6887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1695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995.html" TargetMode="External"/><Relationship Id="rId9" Type="http://schemas.openxmlformats.org/officeDocument/2006/relationships/hyperlink" Target="http://www.iprbookshop.ru/3279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32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6281</Words>
  <Characters>35808</Characters>
  <Application>Microsoft Office Word</Application>
  <DocSecurity>0</DocSecurity>
  <Lines>298</Lines>
  <Paragraphs>84</Paragraphs>
  <ScaleCrop>false</ScaleCrop>
  <Company/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2021-2022_ФГОС3++2021_Маг-ЗФО-ППО(ДПП)(21)_plx_Практикум по диагностике детей дошкольного возраста</dc:title>
  <dc:creator>FastReport.NET</dc:creator>
  <cp:lastModifiedBy>Mark Bernstorf</cp:lastModifiedBy>
  <cp:revision>5</cp:revision>
  <dcterms:created xsi:type="dcterms:W3CDTF">2022-03-16T17:35:00Z</dcterms:created>
  <dcterms:modified xsi:type="dcterms:W3CDTF">2022-11-14T02:19:00Z</dcterms:modified>
</cp:coreProperties>
</file>